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Look w:val="04A0" w:firstRow="1" w:lastRow="0" w:firstColumn="1" w:lastColumn="0" w:noHBand="0" w:noVBand="1"/>
      </w:tblPr>
      <w:tblGrid>
        <w:gridCol w:w="3545"/>
        <w:gridCol w:w="3544"/>
        <w:gridCol w:w="3402"/>
      </w:tblGrid>
      <w:tr w:rsidR="00FD3837" w:rsidTr="00BA291C">
        <w:tc>
          <w:tcPr>
            <w:tcW w:w="3545" w:type="dxa"/>
          </w:tcPr>
          <w:p w:rsidR="00FD3837" w:rsidRDefault="00FD3837" w:rsidP="00BA291C">
            <w:pPr>
              <w:shd w:val="clear" w:color="auto" w:fill="FFFFFF"/>
              <w:spacing w:after="0" w:line="240" w:lineRule="auto"/>
              <w:ind w:left="-709" w:firstLine="708"/>
              <w:jc w:val="both"/>
              <w:rPr>
                <w:rFonts w:ascii="Times New Roman" w:hAnsi="Times New Roman" w:cs="Calibri"/>
                <w:bCs/>
                <w:sz w:val="24"/>
                <w:szCs w:val="24"/>
              </w:rPr>
            </w:pPr>
            <w:r>
              <w:rPr>
                <w:rFonts w:ascii="Times New Roman" w:hAnsi="Times New Roman"/>
                <w:bCs/>
                <w:sz w:val="24"/>
                <w:szCs w:val="24"/>
              </w:rPr>
              <w:t xml:space="preserve">Принято  </w:t>
            </w:r>
          </w:p>
          <w:p w:rsidR="00FD3837" w:rsidRDefault="00FD3837" w:rsidP="00BA291C">
            <w:pPr>
              <w:shd w:val="clear" w:color="auto" w:fill="FFFFFF"/>
              <w:spacing w:after="0" w:line="240" w:lineRule="auto"/>
              <w:ind w:left="-709" w:firstLine="708"/>
              <w:jc w:val="both"/>
              <w:rPr>
                <w:rFonts w:ascii="Times New Roman" w:hAnsi="Times New Roman"/>
                <w:bCs/>
                <w:sz w:val="24"/>
                <w:szCs w:val="24"/>
              </w:rPr>
            </w:pPr>
            <w:r>
              <w:rPr>
                <w:rFonts w:ascii="Times New Roman" w:hAnsi="Times New Roman"/>
                <w:bCs/>
                <w:sz w:val="24"/>
                <w:szCs w:val="24"/>
              </w:rPr>
              <w:t xml:space="preserve">решением педагогического </w:t>
            </w:r>
          </w:p>
          <w:p w:rsidR="00FD3837" w:rsidRDefault="00FD3837" w:rsidP="00BA291C">
            <w:pPr>
              <w:shd w:val="clear" w:color="auto" w:fill="FFFFFF"/>
              <w:spacing w:after="0" w:line="240" w:lineRule="auto"/>
              <w:ind w:left="-1"/>
              <w:rPr>
                <w:rFonts w:ascii="Times New Roman" w:hAnsi="Times New Roman"/>
                <w:bCs/>
                <w:sz w:val="24"/>
                <w:szCs w:val="24"/>
              </w:rPr>
            </w:pPr>
            <w:r>
              <w:rPr>
                <w:rFonts w:ascii="Times New Roman" w:hAnsi="Times New Roman"/>
                <w:bCs/>
                <w:sz w:val="24"/>
                <w:szCs w:val="24"/>
              </w:rPr>
              <w:t>совета  30</w:t>
            </w:r>
            <w:r>
              <w:rPr>
                <w:rFonts w:ascii="Times New Roman" w:hAnsi="Times New Roman"/>
                <w:bCs/>
                <w:sz w:val="24"/>
                <w:szCs w:val="24"/>
              </w:rPr>
              <w:t xml:space="preserve">.08.2018 г., протокол №7 </w:t>
            </w:r>
          </w:p>
          <w:p w:rsidR="00FD3837" w:rsidRDefault="00FD3837" w:rsidP="00BA291C">
            <w:pPr>
              <w:shd w:val="clear" w:color="auto" w:fill="FFFFFF"/>
              <w:spacing w:after="0" w:line="240" w:lineRule="auto"/>
              <w:jc w:val="both"/>
              <w:rPr>
                <w:rFonts w:ascii="Times New Roman" w:hAnsi="Times New Roman"/>
                <w:bCs/>
                <w:sz w:val="24"/>
                <w:szCs w:val="24"/>
              </w:rPr>
            </w:pPr>
          </w:p>
        </w:tc>
        <w:tc>
          <w:tcPr>
            <w:tcW w:w="3544" w:type="dxa"/>
            <w:hideMark/>
          </w:tcPr>
          <w:p w:rsidR="00FD3837" w:rsidRDefault="00FD3837" w:rsidP="00BA291C">
            <w:pPr>
              <w:spacing w:after="0" w:line="240" w:lineRule="auto"/>
              <w:rPr>
                <w:rFonts w:eastAsiaTheme="minorEastAsia"/>
              </w:rPr>
            </w:pPr>
          </w:p>
        </w:tc>
        <w:tc>
          <w:tcPr>
            <w:tcW w:w="3402" w:type="dxa"/>
          </w:tcPr>
          <w:p w:rsidR="00FD3837" w:rsidRDefault="00FD3837" w:rsidP="00BA291C">
            <w:pPr>
              <w:pStyle w:val="a7"/>
              <w:spacing w:before="0" w:beforeAutospacing="0" w:after="0" w:afterAutospacing="0"/>
              <w:rPr>
                <w:bCs/>
              </w:rPr>
            </w:pPr>
            <w:r>
              <w:rPr>
                <w:bCs/>
              </w:rPr>
              <w:t xml:space="preserve">Утверждено </w:t>
            </w:r>
          </w:p>
          <w:p w:rsidR="00FD3837" w:rsidRDefault="00FD3837" w:rsidP="00BA291C">
            <w:pPr>
              <w:pStyle w:val="a7"/>
              <w:spacing w:before="0" w:beforeAutospacing="0" w:after="0" w:afterAutospacing="0"/>
              <w:rPr>
                <w:bCs/>
              </w:rPr>
            </w:pPr>
            <w:r>
              <w:rPr>
                <w:bCs/>
              </w:rPr>
              <w:t xml:space="preserve">приказом  по МБОУ Чернооковской ООШ  </w:t>
            </w:r>
          </w:p>
          <w:p w:rsidR="00FD3837" w:rsidRDefault="00FD3837" w:rsidP="00BA291C">
            <w:pPr>
              <w:pStyle w:val="a7"/>
              <w:spacing w:before="0" w:beforeAutospacing="0" w:after="0" w:afterAutospacing="0"/>
              <w:rPr>
                <w:bCs/>
              </w:rPr>
            </w:pPr>
            <w:r>
              <w:rPr>
                <w:bCs/>
              </w:rPr>
              <w:t>от 03.09.2018 г. №23</w:t>
            </w:r>
          </w:p>
          <w:p w:rsidR="00FD3837" w:rsidRDefault="00FD3837" w:rsidP="00BA291C">
            <w:pPr>
              <w:pStyle w:val="a7"/>
              <w:spacing w:before="0" w:beforeAutospacing="0" w:after="0" w:afterAutospacing="0"/>
              <w:rPr>
                <w:bCs/>
              </w:rPr>
            </w:pPr>
          </w:p>
        </w:tc>
      </w:tr>
    </w:tbl>
    <w:p w:rsidR="00FD3837" w:rsidRDefault="00FD3837" w:rsidP="00FD3837">
      <w:pPr>
        <w:spacing w:after="0" w:line="240" w:lineRule="auto"/>
        <w:jc w:val="both"/>
        <w:rPr>
          <w:rFonts w:ascii="Times New Roman" w:hAnsi="Times New Roman"/>
          <w:b/>
          <w:bCs/>
          <w:sz w:val="28"/>
          <w:szCs w:val="28"/>
        </w:rPr>
      </w:pPr>
    </w:p>
    <w:p w:rsidR="00FD3837" w:rsidRPr="00F50E72" w:rsidRDefault="00FD3837" w:rsidP="00FD3837">
      <w:pPr>
        <w:spacing w:after="0" w:line="240" w:lineRule="auto"/>
        <w:jc w:val="center"/>
        <w:rPr>
          <w:rFonts w:ascii="Times New Roman" w:hAnsi="Times New Roman"/>
          <w:b/>
          <w:bCs/>
          <w:sz w:val="28"/>
          <w:szCs w:val="28"/>
        </w:rPr>
      </w:pPr>
      <w:r w:rsidRPr="00F50E72">
        <w:rPr>
          <w:rFonts w:ascii="Times New Roman" w:hAnsi="Times New Roman"/>
          <w:b/>
          <w:bCs/>
          <w:sz w:val="28"/>
          <w:szCs w:val="28"/>
        </w:rPr>
        <w:t>Положение об информационной открытости образовательной организации</w:t>
      </w:r>
      <w:r>
        <w:rPr>
          <w:rFonts w:ascii="Times New Roman" w:hAnsi="Times New Roman"/>
          <w:b/>
          <w:bCs/>
          <w:sz w:val="28"/>
          <w:szCs w:val="28"/>
        </w:rPr>
        <w:t xml:space="preserve"> МБОУ Чернооковская ООШ</w:t>
      </w:r>
    </w:p>
    <w:p w:rsidR="00FD3837" w:rsidRPr="00F50E72" w:rsidRDefault="00FD3837" w:rsidP="00FD3837">
      <w:pPr>
        <w:spacing w:after="0" w:line="240" w:lineRule="auto"/>
        <w:ind w:firstLine="709"/>
        <w:jc w:val="center"/>
        <w:rPr>
          <w:rFonts w:ascii="Times New Roman" w:hAnsi="Times New Roman"/>
          <w:sz w:val="28"/>
          <w:szCs w:val="28"/>
        </w:rPr>
      </w:pP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b/>
          <w:bCs/>
          <w:sz w:val="28"/>
          <w:szCs w:val="28"/>
        </w:rPr>
        <w:t>1. Общие положения</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xml:space="preserve">1.1. Образовательная организация </w:t>
      </w:r>
      <w:r>
        <w:rPr>
          <w:rFonts w:ascii="Times New Roman" w:hAnsi="Times New Roman"/>
          <w:sz w:val="28"/>
          <w:szCs w:val="28"/>
        </w:rPr>
        <w:t xml:space="preserve">МБОУ Чернооковская ООШ </w:t>
      </w:r>
      <w:r w:rsidRPr="00FD3837">
        <w:rPr>
          <w:rFonts w:ascii="Times New Roman" w:hAnsi="Times New Roman"/>
          <w:sz w:val="24"/>
          <w:szCs w:val="24"/>
        </w:rPr>
        <w:t>(далее – ОО)</w:t>
      </w:r>
      <w:r>
        <w:rPr>
          <w:rFonts w:ascii="Times New Roman" w:hAnsi="Times New Roman"/>
          <w:sz w:val="24"/>
          <w:szCs w:val="24"/>
        </w:rPr>
        <w:t xml:space="preserve"> </w:t>
      </w:r>
      <w:r w:rsidRPr="00F50E72">
        <w:rPr>
          <w:rFonts w:ascii="Times New Roman" w:hAnsi="Times New Roman"/>
          <w:sz w:val="28"/>
          <w:szCs w:val="28"/>
        </w:rPr>
        <w:t>обеспечивает</w:t>
      </w:r>
      <w:r>
        <w:rPr>
          <w:rFonts w:ascii="Times New Roman" w:hAnsi="Times New Roman"/>
          <w:sz w:val="28"/>
          <w:szCs w:val="28"/>
        </w:rPr>
        <w:t xml:space="preserve"> </w:t>
      </w:r>
      <w:r w:rsidRPr="00F50E72">
        <w:rPr>
          <w:rFonts w:ascii="Times New Roman" w:hAnsi="Times New Roman"/>
          <w:sz w:val="28"/>
          <w:szCs w:val="28"/>
        </w:rPr>
        <w:t>открытость и доступность информации о своей деятельности в соответствии с законодательством РФ.</w:t>
      </w:r>
    </w:p>
    <w:p w:rsidR="00FD3837" w:rsidRPr="00F50E72" w:rsidRDefault="00FD3837" w:rsidP="00FD3837">
      <w:pPr>
        <w:pStyle w:val="a3"/>
        <w:spacing w:after="0" w:line="240" w:lineRule="auto"/>
        <w:ind w:left="0" w:firstLine="709"/>
        <w:jc w:val="both"/>
        <w:rPr>
          <w:rFonts w:ascii="Times New Roman" w:hAnsi="Times New Roman"/>
          <w:sz w:val="28"/>
          <w:szCs w:val="28"/>
        </w:rPr>
      </w:pPr>
      <w:r w:rsidRPr="00F50E72">
        <w:rPr>
          <w:rFonts w:ascii="Times New Roman" w:hAnsi="Times New Roman"/>
          <w:sz w:val="28"/>
          <w:szCs w:val="28"/>
        </w:rPr>
        <w:t xml:space="preserve">1.2. Настоящее положение разработано с учетом требований Федерального закона от 29.12.2012 № 273-ФЗ "Об образовании в Российской Федерации", Федерального </w:t>
      </w:r>
      <w:r>
        <w:rPr>
          <w:rFonts w:ascii="Times New Roman" w:hAnsi="Times New Roman"/>
          <w:sz w:val="28"/>
          <w:szCs w:val="28"/>
        </w:rPr>
        <w:t xml:space="preserve">закона от 12.01.1996  </w:t>
      </w:r>
      <w:r w:rsidRPr="00F50E72">
        <w:rPr>
          <w:rFonts w:ascii="Times New Roman" w:hAnsi="Times New Roman"/>
          <w:sz w:val="28"/>
          <w:szCs w:val="28"/>
        </w:rPr>
        <w:t xml:space="preserve"> № 7-ФЗ "О некоммерческих организациях", постановления Правительства РФ от 10.07.2013 </w:t>
      </w:r>
      <w:hyperlink r:id="rId6" w:history="1">
        <w:r w:rsidRPr="00F50E72">
          <w:rPr>
            <w:rFonts w:ascii="Times New Roman" w:hAnsi="Times New Roman"/>
            <w:sz w:val="28"/>
            <w:szCs w:val="28"/>
          </w:rPr>
          <w:t>№ 582</w:t>
        </w:r>
      </w:hyperlink>
      <w:r w:rsidRPr="00F50E72">
        <w:rPr>
          <w:rFonts w:ascii="Times New Roman" w:hAnsi="Times New Roman"/>
          <w:sz w:val="28"/>
          <w:szCs w:val="28"/>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приказа Минобрнауки России от 22.01.201</w:t>
      </w:r>
      <w:r>
        <w:rPr>
          <w:rFonts w:ascii="Times New Roman" w:hAnsi="Times New Roman"/>
          <w:sz w:val="28"/>
          <w:szCs w:val="28"/>
        </w:rPr>
        <w:t>4</w:t>
      </w:r>
      <w:r w:rsidRPr="00F50E72">
        <w:rPr>
          <w:rFonts w:ascii="Times New Roman" w:hAnsi="Times New Roman"/>
          <w:sz w:val="28"/>
          <w:szCs w:val="28"/>
        </w:rPr>
        <w:t xml:space="preserve">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F50E72">
        <w:rPr>
          <w:rFonts w:ascii="Times New Roman" w:hAnsi="Times New Roman"/>
          <w:b/>
          <w:bCs/>
          <w:kern w:val="36"/>
          <w:sz w:val="28"/>
          <w:szCs w:val="28"/>
        </w:rPr>
        <w:t xml:space="preserve"> </w:t>
      </w:r>
      <w:r w:rsidRPr="00F50E72">
        <w:rPr>
          <w:rFonts w:ascii="Times New Roman" w:hAnsi="Times New Roman"/>
          <w:sz w:val="28"/>
          <w:szCs w:val="28"/>
        </w:rPr>
        <w:t>приказа</w:t>
      </w:r>
      <w:r w:rsidRPr="00F50E72">
        <w:rPr>
          <w:rFonts w:ascii="Times New Roman" w:hAnsi="Times New Roman"/>
          <w:i/>
          <w:sz w:val="28"/>
          <w:szCs w:val="28"/>
        </w:rPr>
        <w:t xml:space="preserve"> </w:t>
      </w:r>
      <w:r w:rsidRPr="00F50E72">
        <w:rPr>
          <w:rFonts w:ascii="Times New Roman" w:hAnsi="Times New Roman"/>
          <w:sz w:val="28"/>
          <w:szCs w:val="28"/>
        </w:rPr>
        <w:t xml:space="preserve">Минобрнауки России от 08.04.2014 № 293 </w:t>
      </w:r>
      <w:bookmarkStart w:id="0" w:name="30"/>
      <w:bookmarkEnd w:id="0"/>
      <w:r w:rsidRPr="00F50E72">
        <w:rPr>
          <w:rFonts w:ascii="Times New Roman" w:hAnsi="Times New Roman"/>
          <w:sz w:val="28"/>
          <w:szCs w:val="28"/>
        </w:rPr>
        <w:t>"Об утверждении порядка приема на обучение по образовательным программам дошкольного образования", приказа Минобрнауки России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приказа Федеральной службы по надзору в сфере образования и науки от 29.05. 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w:t>
      </w:r>
      <w:r>
        <w:rPr>
          <w:rFonts w:ascii="Times New Roman" w:hAnsi="Times New Roman"/>
          <w:sz w:val="28"/>
          <w:szCs w:val="28"/>
        </w:rPr>
        <w:t>нет и ведения указанного сайта".</w:t>
      </w:r>
    </w:p>
    <w:p w:rsidR="00FD3837" w:rsidRPr="00F50E72" w:rsidRDefault="00FD3837" w:rsidP="00FD3837">
      <w:pPr>
        <w:pStyle w:val="a3"/>
        <w:spacing w:after="0" w:line="240" w:lineRule="auto"/>
        <w:ind w:left="0" w:firstLine="709"/>
        <w:jc w:val="both"/>
        <w:rPr>
          <w:rFonts w:ascii="Times New Roman" w:hAnsi="Times New Roman"/>
          <w:sz w:val="28"/>
          <w:szCs w:val="28"/>
        </w:rPr>
      </w:pPr>
      <w:r w:rsidRPr="00F50E72">
        <w:rPr>
          <w:rFonts w:ascii="Times New Roman" w:hAnsi="Times New Roman"/>
          <w:sz w:val="28"/>
          <w:szCs w:val="28"/>
        </w:rPr>
        <w:t>1.3. Настоящее Положение определяет:</w:t>
      </w:r>
    </w:p>
    <w:p w:rsidR="00FD3837" w:rsidRPr="00F50E72" w:rsidRDefault="00FD3837" w:rsidP="00FD3837">
      <w:pPr>
        <w:pStyle w:val="a3"/>
        <w:spacing w:after="0" w:line="240" w:lineRule="auto"/>
        <w:ind w:left="0" w:firstLine="709"/>
        <w:jc w:val="both"/>
        <w:rPr>
          <w:rFonts w:ascii="Times New Roman" w:hAnsi="Times New Roman"/>
          <w:sz w:val="28"/>
          <w:szCs w:val="28"/>
        </w:rPr>
      </w:pPr>
      <w:r w:rsidRPr="00F50E72">
        <w:rPr>
          <w:rFonts w:ascii="Times New Roman" w:hAnsi="Times New Roman"/>
          <w:sz w:val="28"/>
          <w:szCs w:val="28"/>
        </w:rPr>
        <w:t>– перечень раскрываемой ОО информации;</w:t>
      </w:r>
    </w:p>
    <w:p w:rsidR="00FD3837" w:rsidRPr="00F50E72" w:rsidRDefault="00FD3837" w:rsidP="00FD383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F50E72">
        <w:rPr>
          <w:rFonts w:ascii="Times New Roman" w:hAnsi="Times New Roman"/>
          <w:sz w:val="28"/>
          <w:szCs w:val="28"/>
        </w:rPr>
        <w:t>способы и сроки обеспечения ОО открытости и доступности информации;</w:t>
      </w:r>
    </w:p>
    <w:p w:rsidR="00FD3837" w:rsidRPr="00F50E72" w:rsidRDefault="00FD3837" w:rsidP="00FD3837">
      <w:pPr>
        <w:pStyle w:val="a3"/>
        <w:spacing w:after="0" w:line="240" w:lineRule="auto"/>
        <w:ind w:left="0" w:firstLine="709"/>
        <w:jc w:val="both"/>
        <w:rPr>
          <w:rFonts w:ascii="Times New Roman" w:hAnsi="Times New Roman"/>
          <w:sz w:val="28"/>
          <w:szCs w:val="28"/>
        </w:rPr>
      </w:pPr>
      <w:r w:rsidRPr="00F50E72">
        <w:rPr>
          <w:rFonts w:ascii="Times New Roman" w:hAnsi="Times New Roman"/>
          <w:sz w:val="28"/>
          <w:szCs w:val="28"/>
        </w:rPr>
        <w:t>– ответственность ОО.</w:t>
      </w:r>
    </w:p>
    <w:p w:rsidR="00FD3837" w:rsidRPr="00F50E72" w:rsidRDefault="00FD3837" w:rsidP="00FD3837">
      <w:pPr>
        <w:spacing w:after="0" w:line="240" w:lineRule="auto"/>
        <w:ind w:firstLine="709"/>
        <w:jc w:val="both"/>
        <w:rPr>
          <w:rFonts w:ascii="Times New Roman" w:hAnsi="Times New Roman"/>
          <w:b/>
          <w:bCs/>
          <w:sz w:val="28"/>
          <w:szCs w:val="28"/>
        </w:rPr>
      </w:pPr>
      <w:r w:rsidRPr="00F50E72">
        <w:rPr>
          <w:rFonts w:ascii="Times New Roman" w:hAnsi="Times New Roman"/>
          <w:b/>
          <w:bCs/>
          <w:sz w:val="28"/>
          <w:szCs w:val="28"/>
        </w:rPr>
        <w:lastRenderedPageBreak/>
        <w:t xml:space="preserve">2. Перечень информации, способы и сроки обеспечения ее </w:t>
      </w:r>
      <w:r w:rsidRPr="00F50E72">
        <w:rPr>
          <w:rFonts w:ascii="Times New Roman" w:hAnsi="Times New Roman"/>
          <w:b/>
          <w:sz w:val="28"/>
          <w:szCs w:val="28"/>
        </w:rPr>
        <w:t>открытости и доступности</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2.1. Образовательная организация обеспечивает открытость и доступность информации путем ее размещения:</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на информационных стендах ОО;</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на официальном сайте ОО;</w:t>
      </w:r>
    </w:p>
    <w:p w:rsidR="00FD3837" w:rsidRPr="00F50E72" w:rsidRDefault="00FD3837" w:rsidP="00FD3837">
      <w:pPr>
        <w:spacing w:after="0" w:line="240" w:lineRule="auto"/>
        <w:ind w:firstLine="709"/>
        <w:jc w:val="both"/>
        <w:rPr>
          <w:rFonts w:ascii="Times New Roman" w:hAnsi="Times New Roman"/>
          <w:sz w:val="28"/>
          <w:szCs w:val="28"/>
        </w:rPr>
      </w:pPr>
      <w:r>
        <w:rPr>
          <w:rFonts w:ascii="Times New Roman" w:hAnsi="Times New Roman"/>
          <w:sz w:val="28"/>
          <w:szCs w:val="28"/>
        </w:rPr>
        <w:t>– на сайте www.bus.gov.ru</w:t>
      </w:r>
      <w:r w:rsidRPr="00F50E72">
        <w:rPr>
          <w:rFonts w:ascii="Times New Roman" w:hAnsi="Times New Roman"/>
          <w:sz w:val="28"/>
          <w:szCs w:val="28"/>
        </w:rPr>
        <w:t>;</w:t>
      </w:r>
    </w:p>
    <w:p w:rsidR="00FD3837" w:rsidRPr="00F50E72" w:rsidRDefault="00FD3837" w:rsidP="00FD3837">
      <w:pPr>
        <w:autoSpaceDE w:val="0"/>
        <w:autoSpaceDN w:val="0"/>
        <w:adjustRightInd w:val="0"/>
        <w:spacing w:after="0" w:line="240" w:lineRule="auto"/>
        <w:ind w:firstLine="709"/>
        <w:jc w:val="both"/>
        <w:rPr>
          <w:rFonts w:ascii="Times New Roman" w:hAnsi="Times New Roman"/>
          <w:sz w:val="28"/>
          <w:szCs w:val="28"/>
        </w:rPr>
      </w:pPr>
      <w:r w:rsidRPr="00F50E72">
        <w:rPr>
          <w:rFonts w:ascii="Times New Roman" w:hAnsi="Times New Roman"/>
          <w:sz w:val="28"/>
          <w:szCs w:val="28"/>
        </w:rPr>
        <w:t>– в средствах массовой информации (в т. ч. электронных).</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2.2. Перечень обязательных к раскрытию сведений о деятельности ОО:</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дата создания ОО;</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w:t>
      </w:r>
      <w:r w:rsidR="007C0E39">
        <w:rPr>
          <w:rFonts w:ascii="Times New Roman" w:hAnsi="Times New Roman"/>
          <w:sz w:val="28"/>
          <w:szCs w:val="28"/>
        </w:rPr>
        <w:t>ия об учредителе</w:t>
      </w:r>
      <w:r w:rsidRPr="00F50E72">
        <w:rPr>
          <w:rFonts w:ascii="Times New Roman" w:hAnsi="Times New Roman"/>
          <w:sz w:val="28"/>
          <w:szCs w:val="28"/>
        </w:rPr>
        <w:t>, мес</w:t>
      </w:r>
      <w:r>
        <w:rPr>
          <w:rFonts w:ascii="Times New Roman" w:hAnsi="Times New Roman"/>
          <w:sz w:val="28"/>
          <w:szCs w:val="28"/>
        </w:rPr>
        <w:t>те нахождения ОО</w:t>
      </w:r>
      <w:r w:rsidRPr="00F50E72">
        <w:rPr>
          <w:rFonts w:ascii="Times New Roman" w:hAnsi="Times New Roman"/>
          <w:sz w:val="28"/>
          <w:szCs w:val="28"/>
        </w:rPr>
        <w:t>, режиме, графике работы, контактных телефонах и адресах электронной почты;</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 структуре и органах управления ОО;</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 реализуемых образовательных программах с указанием учебных предметов, предусмотренных соответствующей образовательной программой;</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 языках образования;</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 федеральных государственных образовательных стандартах;</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 руководителе ОО, его заместите</w:t>
      </w:r>
      <w:r w:rsidR="007C0E39">
        <w:rPr>
          <w:rFonts w:ascii="Times New Roman" w:hAnsi="Times New Roman"/>
          <w:sz w:val="28"/>
          <w:szCs w:val="28"/>
        </w:rPr>
        <w:t>лях</w:t>
      </w:r>
      <w:r w:rsidRPr="00F50E72">
        <w:rPr>
          <w:rFonts w:ascii="Times New Roman" w:hAnsi="Times New Roman"/>
          <w:sz w:val="28"/>
          <w:szCs w:val="28"/>
        </w:rPr>
        <w:t>;</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 персональном составе педагогических работников с указанием уровня образования, квалификации и опыта работы;</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 материально-техническом обеспечении образовательной деятельности (в т. ч.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w:t>
      </w:r>
    </w:p>
    <w:p w:rsidR="00FD3837" w:rsidRPr="00F50E72" w:rsidRDefault="00FD3837" w:rsidP="00FD3837">
      <w:pPr>
        <w:pStyle w:val="a3"/>
        <w:spacing w:after="0" w:line="240" w:lineRule="auto"/>
        <w:ind w:left="0" w:firstLine="709"/>
        <w:jc w:val="both"/>
        <w:rPr>
          <w:rFonts w:ascii="Times New Roman" w:hAnsi="Times New Roman"/>
          <w:sz w:val="28"/>
          <w:szCs w:val="28"/>
        </w:rPr>
      </w:pPr>
      <w:r w:rsidRPr="00F50E72">
        <w:rPr>
          <w:rFonts w:ascii="Times New Roman" w:hAnsi="Times New Roman"/>
          <w:sz w:val="28"/>
          <w:szCs w:val="28"/>
        </w:rPr>
        <w:t>а) о количестве мест в первых классах для приема детей, проживаю</w:t>
      </w:r>
      <w:r w:rsidR="007C0E39">
        <w:rPr>
          <w:rFonts w:ascii="Times New Roman" w:hAnsi="Times New Roman"/>
          <w:sz w:val="28"/>
          <w:szCs w:val="28"/>
        </w:rPr>
        <w:t>щих на закрепленной территории</w:t>
      </w:r>
      <w:r w:rsidRPr="00F50E72">
        <w:rPr>
          <w:rFonts w:ascii="Times New Roman" w:hAnsi="Times New Roman"/>
          <w:sz w:val="28"/>
          <w:szCs w:val="28"/>
        </w:rPr>
        <w:t>, не позднее 10 календарных дней с момента издания распорядительного акта о закрепленной территории;</w:t>
      </w:r>
    </w:p>
    <w:p w:rsidR="00FD3837" w:rsidRPr="00F50E72" w:rsidRDefault="00FD3837" w:rsidP="00FD3837">
      <w:pPr>
        <w:pStyle w:val="a3"/>
        <w:spacing w:after="0" w:line="240" w:lineRule="auto"/>
        <w:ind w:left="0" w:firstLine="709"/>
        <w:jc w:val="both"/>
        <w:rPr>
          <w:rFonts w:ascii="Times New Roman" w:hAnsi="Times New Roman"/>
          <w:sz w:val="28"/>
          <w:szCs w:val="28"/>
        </w:rPr>
      </w:pPr>
      <w:r w:rsidRPr="00F50E72">
        <w:rPr>
          <w:rFonts w:ascii="Times New Roman" w:hAnsi="Times New Roman"/>
          <w:sz w:val="28"/>
          <w:szCs w:val="28"/>
        </w:rPr>
        <w:t>б) о наличии свободных мест для приема детей, не проживаю</w:t>
      </w:r>
      <w:r w:rsidR="007C0E39">
        <w:rPr>
          <w:rFonts w:ascii="Times New Roman" w:hAnsi="Times New Roman"/>
          <w:sz w:val="28"/>
          <w:szCs w:val="28"/>
        </w:rPr>
        <w:t xml:space="preserve">щих на закрепленной территории </w:t>
      </w:r>
      <w:r w:rsidRPr="00F50E72">
        <w:rPr>
          <w:rFonts w:ascii="Times New Roman" w:hAnsi="Times New Roman"/>
          <w:sz w:val="28"/>
          <w:szCs w:val="28"/>
        </w:rPr>
        <w:t xml:space="preserve"> не позднее 1 июля;</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 наличии и условиях предоставления обучающимся мер социальной поддержки;</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lastRenderedPageBreak/>
        <w:t>– информация о наличии</w:t>
      </w:r>
      <w:r w:rsidR="007C0E39">
        <w:rPr>
          <w:rFonts w:ascii="Times New Roman" w:hAnsi="Times New Roman"/>
          <w:sz w:val="28"/>
          <w:szCs w:val="28"/>
        </w:rPr>
        <w:t xml:space="preserve"> (отсутствии)</w:t>
      </w:r>
      <w:r w:rsidRPr="00F50E72">
        <w:rPr>
          <w:rFonts w:ascii="Times New Roman" w:hAnsi="Times New Roman"/>
          <w:sz w:val="28"/>
          <w:szCs w:val="28"/>
        </w:rPr>
        <w:t xml:space="preserve">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информация о поступлении финансовых и материальных средств и об их расходовании по итогам финансового года;</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2.3. Обязательны к открытости и доступности копии следующих документов ОО:</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устав;</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лицензия на осуществление образовательной деятельности (</w:t>
      </w:r>
      <w:r w:rsidRPr="00F50E72">
        <w:rPr>
          <w:rFonts w:ascii="Times New Roman" w:hAnsi="Times New Roman"/>
          <w:i/>
          <w:sz w:val="28"/>
          <w:szCs w:val="28"/>
        </w:rPr>
        <w:t>с приложениями</w:t>
      </w:r>
      <w:r w:rsidRPr="00F50E72">
        <w:rPr>
          <w:rFonts w:ascii="Times New Roman" w:hAnsi="Times New Roman"/>
          <w:sz w:val="28"/>
          <w:szCs w:val="28"/>
        </w:rPr>
        <w:t>);</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свидетельство о государственной аккредитации (</w:t>
      </w:r>
      <w:r w:rsidRPr="00F50E72">
        <w:rPr>
          <w:rFonts w:ascii="Times New Roman" w:hAnsi="Times New Roman"/>
          <w:i/>
          <w:sz w:val="28"/>
          <w:szCs w:val="28"/>
        </w:rPr>
        <w:t>с приложениями</w:t>
      </w:r>
      <w:r w:rsidRPr="00F50E72">
        <w:rPr>
          <w:rFonts w:ascii="Times New Roman" w:hAnsi="Times New Roman"/>
          <w:sz w:val="28"/>
          <w:szCs w:val="28"/>
        </w:rPr>
        <w:t>);</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план финансово-хозяйственной деятельности ОО, утвержденный в установленном законод</w:t>
      </w:r>
      <w:r w:rsidR="007C0E39">
        <w:rPr>
          <w:rFonts w:ascii="Times New Roman" w:hAnsi="Times New Roman"/>
          <w:sz w:val="28"/>
          <w:szCs w:val="28"/>
        </w:rPr>
        <w:t>ательством порядке</w:t>
      </w:r>
      <w:r w:rsidRPr="00F50E72">
        <w:rPr>
          <w:rFonts w:ascii="Times New Roman" w:hAnsi="Times New Roman"/>
          <w:sz w:val="28"/>
          <w:szCs w:val="28"/>
        </w:rPr>
        <w:t>;</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локальные нормативные акты, в т. ч. правила внутреннего распорядка обучающихся, правила внутреннего трудового распорядка, коллективный договор;</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отчет о результатах самообследования;</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предписания органов, осуществляющих государственный контроль (надзор) в сфере образования, отчеты об исполнении таких предписаний;</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публичный доклад (</w:t>
      </w:r>
      <w:r w:rsidRPr="00F50E72">
        <w:rPr>
          <w:rFonts w:ascii="Times New Roman" w:hAnsi="Times New Roman"/>
          <w:i/>
          <w:sz w:val="28"/>
          <w:szCs w:val="28"/>
        </w:rPr>
        <w:t>вправе разместить</w:t>
      </w:r>
      <w:r w:rsidRPr="00F50E72">
        <w:rPr>
          <w:rFonts w:ascii="Times New Roman" w:hAnsi="Times New Roman"/>
          <w:sz w:val="28"/>
          <w:szCs w:val="28"/>
        </w:rPr>
        <w:t>);</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примерная форма заявления о приеме;</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распорядительный акт органа местного самоуправления муниципального района, городского округа о закреплении образовательных организаций за конкретными территориями муниципального р</w:t>
      </w:r>
      <w:r w:rsidR="007C0E39">
        <w:rPr>
          <w:rFonts w:ascii="Times New Roman" w:hAnsi="Times New Roman"/>
          <w:sz w:val="28"/>
          <w:szCs w:val="28"/>
        </w:rPr>
        <w:t>айона, городского округа</w:t>
      </w:r>
      <w:r w:rsidRPr="00F50E72">
        <w:rPr>
          <w:rFonts w:ascii="Times New Roman" w:hAnsi="Times New Roman"/>
          <w:sz w:val="28"/>
          <w:szCs w:val="28"/>
        </w:rPr>
        <w:t>;</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распорядительный акт о приеме (приказ)</w:t>
      </w:r>
      <w:r w:rsidR="005555AA">
        <w:rPr>
          <w:rFonts w:ascii="Times New Roman" w:hAnsi="Times New Roman"/>
          <w:sz w:val="28"/>
          <w:szCs w:val="28"/>
        </w:rPr>
        <w:t>;</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lastRenderedPageBreak/>
        <w:t>–уведомление о прекращении деятельности.</w:t>
      </w:r>
    </w:p>
    <w:p w:rsidR="00FD3837" w:rsidRPr="00F50E72" w:rsidRDefault="00FD3837" w:rsidP="00FD3837">
      <w:pPr>
        <w:pStyle w:val="tocenter"/>
        <w:spacing w:before="0" w:beforeAutospacing="0" w:after="0" w:afterAutospacing="0"/>
        <w:ind w:firstLine="709"/>
        <w:jc w:val="both"/>
        <w:rPr>
          <w:sz w:val="28"/>
          <w:szCs w:val="28"/>
        </w:rPr>
      </w:pPr>
      <w:r w:rsidRPr="00F50E72">
        <w:rPr>
          <w:sz w:val="28"/>
          <w:szCs w:val="28"/>
        </w:rPr>
        <w:t xml:space="preserve">2.4. </w:t>
      </w:r>
      <w:r w:rsidR="005555AA">
        <w:rPr>
          <w:sz w:val="28"/>
          <w:szCs w:val="28"/>
        </w:rPr>
        <w:t>ОО</w:t>
      </w:r>
      <w:r w:rsidRPr="00F50E72">
        <w:rPr>
          <w:sz w:val="28"/>
          <w:szCs w:val="28"/>
        </w:rPr>
        <w:t xml:space="preserve"> обеспечивает открытость и доступность документов, определенных п. 2.3, путем предоставления через официальный сайт </w:t>
      </w:r>
      <w:r w:rsidRPr="00F50E72">
        <w:rPr>
          <w:iCs/>
          <w:sz w:val="28"/>
          <w:szCs w:val="28"/>
        </w:rPr>
        <w:t>www.bus.gov.ru</w:t>
      </w:r>
      <w:r w:rsidRPr="00F50E72">
        <w:rPr>
          <w:sz w:val="28"/>
          <w:szCs w:val="28"/>
        </w:rPr>
        <w:t xml:space="preserve"> электронных копий следующих документов:</w:t>
      </w:r>
    </w:p>
    <w:p w:rsidR="00FD3837" w:rsidRPr="00F50E72" w:rsidRDefault="00FD3837" w:rsidP="00FD3837">
      <w:pPr>
        <w:spacing w:after="0" w:line="240" w:lineRule="auto"/>
        <w:ind w:firstLine="709"/>
        <w:jc w:val="both"/>
        <w:rPr>
          <w:rFonts w:ascii="Times New Roman" w:hAnsi="Times New Roman"/>
          <w:sz w:val="28"/>
          <w:szCs w:val="28"/>
        </w:rPr>
      </w:pPr>
      <w:bookmarkStart w:id="1" w:name="59"/>
      <w:bookmarkStart w:id="2" w:name="60"/>
      <w:bookmarkEnd w:id="1"/>
      <w:bookmarkEnd w:id="2"/>
      <w:r w:rsidRPr="00F50E72">
        <w:rPr>
          <w:rFonts w:ascii="Times New Roman" w:hAnsi="Times New Roman"/>
          <w:sz w:val="28"/>
          <w:szCs w:val="28"/>
        </w:rPr>
        <w:t>– учредительный документ учреждения;</w:t>
      </w:r>
      <w:bookmarkStart w:id="3" w:name="64"/>
      <w:bookmarkEnd w:id="3"/>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государственное (муниципальное) задания на оказание услуг (выполнение работ);</w:t>
      </w:r>
      <w:bookmarkStart w:id="4" w:name="74"/>
      <w:bookmarkEnd w:id="4"/>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план финансово-хозяйственной деятельности государственно</w:t>
      </w:r>
      <w:r w:rsidR="005555AA">
        <w:rPr>
          <w:rFonts w:ascii="Times New Roman" w:hAnsi="Times New Roman"/>
          <w:sz w:val="28"/>
          <w:szCs w:val="28"/>
        </w:rPr>
        <w:t>го (муниципального) учреждения</w:t>
      </w:r>
      <w:r w:rsidRPr="00F50E72">
        <w:rPr>
          <w:rFonts w:ascii="Times New Roman" w:hAnsi="Times New Roman"/>
          <w:sz w:val="28"/>
          <w:szCs w:val="28"/>
        </w:rPr>
        <w:t>;</w:t>
      </w:r>
      <w:bookmarkStart w:id="5" w:name="76"/>
      <w:bookmarkEnd w:id="5"/>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bookmarkStart w:id="6" w:name="80"/>
      <w:bookmarkEnd w:id="6"/>
      <w:r w:rsidRPr="00F50E72">
        <w:rPr>
          <w:rFonts w:ascii="Times New Roman" w:hAnsi="Times New Roman"/>
          <w:sz w:val="28"/>
          <w:szCs w:val="28"/>
        </w:rPr>
        <w:t>.</w:t>
      </w:r>
    </w:p>
    <w:p w:rsidR="00FD3837" w:rsidRPr="00F50E72" w:rsidRDefault="005555AA" w:rsidP="00FD3837">
      <w:pPr>
        <w:spacing w:after="0" w:line="240" w:lineRule="auto"/>
        <w:ind w:firstLine="709"/>
        <w:jc w:val="both"/>
        <w:rPr>
          <w:rFonts w:ascii="Times New Roman" w:hAnsi="Times New Roman"/>
          <w:sz w:val="28"/>
          <w:szCs w:val="28"/>
        </w:rPr>
      </w:pPr>
      <w:r>
        <w:rPr>
          <w:rFonts w:ascii="Times New Roman" w:hAnsi="Times New Roman"/>
          <w:sz w:val="28"/>
          <w:szCs w:val="28"/>
        </w:rPr>
        <w:t>ОО</w:t>
      </w:r>
      <w:bookmarkStart w:id="7" w:name="_GoBack"/>
      <w:bookmarkEnd w:id="7"/>
      <w:r w:rsidR="00FD3837" w:rsidRPr="00F50E72">
        <w:rPr>
          <w:rFonts w:ascii="Times New Roman" w:hAnsi="Times New Roman"/>
          <w:sz w:val="28"/>
          <w:szCs w:val="28"/>
        </w:rPr>
        <w:t xml:space="preserve"> также предоставляет в электронном структурированном виде:</w:t>
      </w:r>
      <w:bookmarkStart w:id="8" w:name="85"/>
      <w:bookmarkStart w:id="9" w:name="86"/>
      <w:bookmarkEnd w:id="8"/>
      <w:bookmarkEnd w:id="9"/>
    </w:p>
    <w:p w:rsidR="00FD3837" w:rsidRPr="00F50E72" w:rsidRDefault="00FD3837" w:rsidP="00FD3837">
      <w:pPr>
        <w:spacing w:after="0" w:line="240" w:lineRule="auto"/>
        <w:ind w:firstLine="709"/>
        <w:jc w:val="both"/>
        <w:rPr>
          <w:rFonts w:ascii="Times New Roman" w:hAnsi="Times New Roman"/>
          <w:i/>
          <w:sz w:val="28"/>
          <w:szCs w:val="28"/>
        </w:rPr>
      </w:pPr>
      <w:r w:rsidRPr="00F50E72">
        <w:rPr>
          <w:rFonts w:ascii="Times New Roman" w:hAnsi="Times New Roman"/>
          <w:sz w:val="28"/>
          <w:szCs w:val="28"/>
        </w:rPr>
        <w:t>–</w:t>
      </w:r>
      <w:r w:rsidRPr="00F50E72">
        <w:rPr>
          <w:rFonts w:ascii="Times New Roman" w:hAnsi="Times New Roman"/>
          <w:i/>
          <w:sz w:val="28"/>
          <w:szCs w:val="28"/>
        </w:rPr>
        <w:t xml:space="preserve"> </w:t>
      </w:r>
      <w:r w:rsidRPr="00F50E72">
        <w:rPr>
          <w:rFonts w:ascii="Times New Roman" w:hAnsi="Times New Roman"/>
          <w:sz w:val="28"/>
          <w:szCs w:val="28"/>
        </w:rPr>
        <w:t>общую информацию об учреждении;</w:t>
      </w:r>
      <w:bookmarkStart w:id="10" w:name="88"/>
      <w:bookmarkEnd w:id="10"/>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w:t>
      </w:r>
      <w:bookmarkStart w:id="11" w:name="90"/>
      <w:bookmarkStart w:id="12" w:name="92"/>
      <w:bookmarkEnd w:id="11"/>
      <w:bookmarkEnd w:id="12"/>
      <w:r w:rsidRPr="00F50E72">
        <w:rPr>
          <w:rFonts w:ascii="Times New Roman" w:hAnsi="Times New Roman"/>
          <w:sz w:val="28"/>
          <w:szCs w:val="28"/>
        </w:rPr>
        <w:t xml:space="preserve"> информацию о государственном (муниципальном) задании на оказание государственных (муниципальных) услуг (выполнение работ) и его исполнении;</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информацию о плане финансово-хозяйственной деятельности;</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sz w:val="28"/>
          <w:szCs w:val="28"/>
        </w:rPr>
        <w:t>– информацию об операциях с целевыми средствами из бюджета;</w:t>
      </w:r>
    </w:p>
    <w:p w:rsidR="00FD3837" w:rsidRPr="00F50E72" w:rsidRDefault="00FD3837" w:rsidP="00FD3837">
      <w:pPr>
        <w:spacing w:after="0" w:line="240" w:lineRule="auto"/>
        <w:ind w:firstLine="709"/>
        <w:jc w:val="both"/>
        <w:rPr>
          <w:rFonts w:ascii="Times New Roman" w:hAnsi="Times New Roman"/>
          <w:i/>
          <w:sz w:val="28"/>
          <w:szCs w:val="28"/>
        </w:rPr>
      </w:pPr>
      <w:r w:rsidRPr="00F50E72">
        <w:rPr>
          <w:rFonts w:ascii="Times New Roman" w:hAnsi="Times New Roman"/>
          <w:sz w:val="28"/>
          <w:szCs w:val="28"/>
        </w:rPr>
        <w:t>–</w:t>
      </w:r>
      <w:r w:rsidRPr="00F50E72">
        <w:rPr>
          <w:rFonts w:ascii="Times New Roman" w:hAnsi="Times New Roman"/>
          <w:i/>
          <w:sz w:val="28"/>
          <w:szCs w:val="28"/>
        </w:rPr>
        <w:t xml:space="preserve"> </w:t>
      </w:r>
      <w:r w:rsidRPr="00F50E72">
        <w:rPr>
          <w:rFonts w:ascii="Times New Roman" w:hAnsi="Times New Roman"/>
          <w:sz w:val="28"/>
          <w:szCs w:val="28"/>
        </w:rPr>
        <w:t>информацию о результатах деятельности и об использовании имущества;</w:t>
      </w:r>
    </w:p>
    <w:p w:rsidR="00FD3837" w:rsidRPr="00F50E72" w:rsidRDefault="00FD3837" w:rsidP="00FD3837">
      <w:pPr>
        <w:spacing w:after="0" w:line="240" w:lineRule="auto"/>
        <w:ind w:firstLine="709"/>
        <w:jc w:val="both"/>
        <w:rPr>
          <w:rFonts w:ascii="Times New Roman" w:hAnsi="Times New Roman"/>
          <w:i/>
          <w:sz w:val="28"/>
          <w:szCs w:val="28"/>
        </w:rPr>
      </w:pPr>
      <w:r w:rsidRPr="00F50E72">
        <w:rPr>
          <w:rFonts w:ascii="Times New Roman" w:hAnsi="Times New Roman"/>
          <w:sz w:val="28"/>
          <w:szCs w:val="28"/>
        </w:rPr>
        <w:t>–</w:t>
      </w:r>
      <w:r w:rsidRPr="00F50E72">
        <w:rPr>
          <w:rFonts w:ascii="Times New Roman" w:hAnsi="Times New Roman"/>
          <w:i/>
          <w:sz w:val="28"/>
          <w:szCs w:val="28"/>
        </w:rPr>
        <w:t xml:space="preserve"> </w:t>
      </w:r>
      <w:r w:rsidRPr="00F50E72">
        <w:rPr>
          <w:rFonts w:ascii="Times New Roman" w:hAnsi="Times New Roman"/>
          <w:sz w:val="28"/>
          <w:szCs w:val="28"/>
        </w:rPr>
        <w:t>сведения о проведенных в отношении учреждения контрольных мероприятиях и их результатах;</w:t>
      </w:r>
    </w:p>
    <w:p w:rsidR="00FD3837" w:rsidRPr="00F50E72" w:rsidRDefault="00FD3837" w:rsidP="00FD3837">
      <w:pPr>
        <w:spacing w:after="0" w:line="240" w:lineRule="auto"/>
        <w:ind w:firstLine="709"/>
        <w:jc w:val="both"/>
        <w:rPr>
          <w:rFonts w:ascii="Times New Roman" w:hAnsi="Times New Roman"/>
          <w:i/>
          <w:sz w:val="28"/>
          <w:szCs w:val="28"/>
        </w:rPr>
      </w:pPr>
      <w:r w:rsidRPr="00F50E72">
        <w:rPr>
          <w:rFonts w:ascii="Times New Roman" w:hAnsi="Times New Roman"/>
          <w:sz w:val="28"/>
          <w:szCs w:val="28"/>
        </w:rPr>
        <w:t>–</w:t>
      </w:r>
      <w:r w:rsidRPr="00F50E72">
        <w:rPr>
          <w:rFonts w:ascii="Times New Roman" w:hAnsi="Times New Roman"/>
          <w:i/>
          <w:sz w:val="28"/>
          <w:szCs w:val="28"/>
        </w:rPr>
        <w:t xml:space="preserve"> </w:t>
      </w:r>
      <w:r w:rsidRPr="00F50E72">
        <w:rPr>
          <w:rFonts w:ascii="Times New Roman" w:hAnsi="Times New Roman"/>
          <w:sz w:val="28"/>
          <w:szCs w:val="28"/>
        </w:rPr>
        <w:t>информацию о годовой бухгалтерской отчетности учреждения.</w:t>
      </w:r>
    </w:p>
    <w:p w:rsidR="00FD3837" w:rsidRPr="00F50E72" w:rsidRDefault="005555AA" w:rsidP="00FD3837">
      <w:pPr>
        <w:spacing w:after="0" w:line="240" w:lineRule="auto"/>
        <w:ind w:firstLine="709"/>
        <w:jc w:val="both"/>
        <w:rPr>
          <w:rFonts w:ascii="Times New Roman" w:hAnsi="Times New Roman"/>
          <w:sz w:val="28"/>
          <w:szCs w:val="28"/>
        </w:rPr>
      </w:pPr>
      <w:r>
        <w:rPr>
          <w:rFonts w:ascii="Times New Roman" w:hAnsi="Times New Roman"/>
          <w:sz w:val="28"/>
          <w:szCs w:val="28"/>
        </w:rPr>
        <w:t>2.5</w:t>
      </w:r>
      <w:r w:rsidR="00FD3837" w:rsidRPr="00F50E72">
        <w:rPr>
          <w:rFonts w:ascii="Times New Roman" w:hAnsi="Times New Roman"/>
          <w:sz w:val="28"/>
          <w:szCs w:val="28"/>
        </w:rPr>
        <w:t xml:space="preserve">. Требования к информации, размещаемой на официальном сайте ОО, ее структура, порядок размещения и сроки обновления определяются локальным актом ОО </w:t>
      </w:r>
      <w:r w:rsidR="00FD3837" w:rsidRPr="00F50E72">
        <w:rPr>
          <w:rFonts w:ascii="Times New Roman" w:hAnsi="Times New Roman"/>
          <w:i/>
          <w:sz w:val="28"/>
          <w:szCs w:val="28"/>
        </w:rPr>
        <w:t>(положением об официальном сайте ОО).</w:t>
      </w:r>
    </w:p>
    <w:p w:rsidR="00FD3837" w:rsidRPr="00F50E72" w:rsidRDefault="005555AA" w:rsidP="00FD3837">
      <w:pPr>
        <w:spacing w:after="0" w:line="240" w:lineRule="auto"/>
        <w:ind w:firstLine="709"/>
        <w:jc w:val="both"/>
        <w:rPr>
          <w:rFonts w:ascii="Times New Roman" w:hAnsi="Times New Roman"/>
          <w:sz w:val="28"/>
          <w:szCs w:val="28"/>
        </w:rPr>
      </w:pPr>
      <w:r>
        <w:rPr>
          <w:rFonts w:ascii="Times New Roman" w:hAnsi="Times New Roman"/>
          <w:sz w:val="28"/>
          <w:szCs w:val="28"/>
        </w:rPr>
        <w:t>2.6</w:t>
      </w:r>
      <w:r w:rsidR="00FD3837" w:rsidRPr="00F50E72">
        <w:rPr>
          <w:rFonts w:ascii="Times New Roman" w:hAnsi="Times New Roman"/>
          <w:sz w:val="28"/>
          <w:szCs w:val="28"/>
        </w:rPr>
        <w:t>. Образовательная организация обеспечивает открытость следующих персональных данных:</w:t>
      </w:r>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а) о руководителе ОО, его заместителях, в т. ч.:</w:t>
      </w:r>
    </w:p>
    <w:p w:rsidR="00FD3837" w:rsidRPr="00F50E72" w:rsidRDefault="00FD3837" w:rsidP="00FD3837">
      <w:pPr>
        <w:pStyle w:val="hp"/>
        <w:spacing w:before="0" w:beforeAutospacing="0" w:after="0" w:afterAutospacing="0"/>
        <w:ind w:firstLine="709"/>
        <w:jc w:val="both"/>
        <w:rPr>
          <w:sz w:val="28"/>
          <w:szCs w:val="28"/>
        </w:rPr>
      </w:pPr>
      <w:bookmarkStart w:id="13" w:name="541"/>
      <w:bookmarkStart w:id="14" w:name="542"/>
      <w:bookmarkEnd w:id="13"/>
      <w:bookmarkEnd w:id="14"/>
      <w:r w:rsidRPr="00F50E72">
        <w:rPr>
          <w:sz w:val="28"/>
          <w:szCs w:val="28"/>
        </w:rPr>
        <w:t>– фамилия, имя, отчество (при наличии) руководителя, его заместителей;</w:t>
      </w:r>
      <w:bookmarkStart w:id="15" w:name="544"/>
      <w:bookmarkEnd w:id="15"/>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 должность руководителя, его заместителей;</w:t>
      </w:r>
      <w:bookmarkStart w:id="16" w:name="546"/>
      <w:bookmarkEnd w:id="16"/>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 контактные телефоны;</w:t>
      </w:r>
      <w:bookmarkStart w:id="17" w:name="548"/>
      <w:bookmarkEnd w:id="17"/>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 адрес электронной почты;</w:t>
      </w:r>
      <w:bookmarkStart w:id="18" w:name="490"/>
      <w:bookmarkEnd w:id="18"/>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б) о персональном составе педагогических работников с указанием уровня образования, квалификации и опыта работы, в т. ч.:</w:t>
      </w:r>
      <w:bookmarkStart w:id="19" w:name="551"/>
      <w:bookmarkStart w:id="20" w:name="552"/>
      <w:bookmarkEnd w:id="19"/>
      <w:bookmarkEnd w:id="20"/>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 фамилия, имя, отчество (</w:t>
      </w:r>
      <w:r w:rsidRPr="00F50E72">
        <w:rPr>
          <w:i/>
          <w:sz w:val="28"/>
          <w:szCs w:val="28"/>
        </w:rPr>
        <w:t>при наличии</w:t>
      </w:r>
      <w:r w:rsidRPr="00F50E72">
        <w:rPr>
          <w:sz w:val="28"/>
          <w:szCs w:val="28"/>
        </w:rPr>
        <w:t>) работника;</w:t>
      </w:r>
      <w:bookmarkStart w:id="21" w:name="554"/>
      <w:bookmarkEnd w:id="21"/>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 занимаемая должность (должности);</w:t>
      </w:r>
      <w:bookmarkStart w:id="22" w:name="556"/>
      <w:bookmarkEnd w:id="22"/>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 преподаваемые дисциплины;</w:t>
      </w:r>
      <w:bookmarkStart w:id="23" w:name="558"/>
      <w:bookmarkEnd w:id="23"/>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 ученая степень (</w:t>
      </w:r>
      <w:r w:rsidRPr="00F50E72">
        <w:rPr>
          <w:i/>
          <w:sz w:val="28"/>
          <w:szCs w:val="28"/>
        </w:rPr>
        <w:t>при наличии</w:t>
      </w:r>
      <w:r w:rsidRPr="00F50E72">
        <w:rPr>
          <w:sz w:val="28"/>
          <w:szCs w:val="28"/>
        </w:rPr>
        <w:t>);</w:t>
      </w:r>
      <w:bookmarkStart w:id="24" w:name="560"/>
      <w:bookmarkEnd w:id="24"/>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 ученое звание (</w:t>
      </w:r>
      <w:r w:rsidRPr="00F50E72">
        <w:rPr>
          <w:i/>
          <w:sz w:val="28"/>
          <w:szCs w:val="28"/>
        </w:rPr>
        <w:t>при наличии</w:t>
      </w:r>
      <w:r w:rsidRPr="00F50E72">
        <w:rPr>
          <w:sz w:val="28"/>
          <w:szCs w:val="28"/>
        </w:rPr>
        <w:t>);</w:t>
      </w:r>
      <w:bookmarkStart w:id="25" w:name="562"/>
      <w:bookmarkEnd w:id="25"/>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 наименование направления подготовки и (или) специальности;</w:t>
      </w:r>
      <w:bookmarkStart w:id="26" w:name="564"/>
      <w:bookmarkEnd w:id="26"/>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 данные о повышении квалификации и (или) профессиональной переподготовке (</w:t>
      </w:r>
      <w:r w:rsidRPr="00F50E72">
        <w:rPr>
          <w:i/>
          <w:sz w:val="28"/>
          <w:szCs w:val="28"/>
        </w:rPr>
        <w:t>при наличии</w:t>
      </w:r>
      <w:r w:rsidRPr="00F50E72">
        <w:rPr>
          <w:sz w:val="28"/>
          <w:szCs w:val="28"/>
        </w:rPr>
        <w:t>);</w:t>
      </w:r>
      <w:bookmarkStart w:id="27" w:name="566"/>
      <w:bookmarkEnd w:id="27"/>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 общий стаж работы;</w:t>
      </w:r>
      <w:bookmarkStart w:id="28" w:name="568"/>
      <w:bookmarkEnd w:id="28"/>
    </w:p>
    <w:p w:rsidR="00FD3837" w:rsidRPr="0037214F" w:rsidRDefault="00FD3837" w:rsidP="00FD3837">
      <w:pPr>
        <w:pStyle w:val="hp"/>
        <w:spacing w:before="0" w:beforeAutospacing="0" w:after="0" w:afterAutospacing="0"/>
        <w:ind w:firstLine="709"/>
        <w:jc w:val="both"/>
        <w:rPr>
          <w:sz w:val="28"/>
          <w:szCs w:val="28"/>
        </w:rPr>
      </w:pPr>
      <w:r w:rsidRPr="00F50E72">
        <w:rPr>
          <w:sz w:val="28"/>
          <w:szCs w:val="28"/>
        </w:rPr>
        <w:lastRenderedPageBreak/>
        <w:t>– стаж работы по специальности.</w:t>
      </w:r>
    </w:p>
    <w:p w:rsidR="00FD3837" w:rsidRPr="00F50E72" w:rsidRDefault="00FD3837" w:rsidP="00FD3837">
      <w:pPr>
        <w:spacing w:after="0" w:line="240" w:lineRule="auto"/>
        <w:ind w:firstLine="709"/>
        <w:jc w:val="both"/>
        <w:rPr>
          <w:rFonts w:ascii="Times New Roman" w:hAnsi="Times New Roman"/>
          <w:sz w:val="28"/>
          <w:szCs w:val="28"/>
        </w:rPr>
      </w:pPr>
      <w:r w:rsidRPr="00F50E72">
        <w:rPr>
          <w:rFonts w:ascii="Times New Roman" w:hAnsi="Times New Roman"/>
          <w:b/>
          <w:bCs/>
          <w:sz w:val="28"/>
          <w:szCs w:val="28"/>
        </w:rPr>
        <w:t>3. Ответственность образовательной организации</w:t>
      </w:r>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3.1. Образовательная организация осуществляет раскрытие информации (</w:t>
      </w:r>
      <w:r w:rsidRPr="00F50E72">
        <w:rPr>
          <w:i/>
          <w:sz w:val="28"/>
          <w:szCs w:val="28"/>
        </w:rPr>
        <w:t>в т. ч. персональных данных</w:t>
      </w:r>
      <w:r w:rsidRPr="00F50E72">
        <w:rPr>
          <w:sz w:val="28"/>
          <w:szCs w:val="28"/>
        </w:rPr>
        <w:t>) в соответствии с требованиями законодательства РФ.</w:t>
      </w:r>
    </w:p>
    <w:p w:rsidR="00FD3837" w:rsidRPr="00F50E72" w:rsidRDefault="00FD3837" w:rsidP="00FD3837">
      <w:pPr>
        <w:pStyle w:val="hp"/>
        <w:spacing w:before="0" w:beforeAutospacing="0" w:after="0" w:afterAutospacing="0"/>
        <w:ind w:firstLine="709"/>
        <w:jc w:val="both"/>
        <w:rPr>
          <w:sz w:val="28"/>
          <w:szCs w:val="28"/>
        </w:rPr>
      </w:pPr>
      <w:r w:rsidRPr="00F50E72">
        <w:rPr>
          <w:sz w:val="28"/>
          <w:szCs w:val="28"/>
        </w:rPr>
        <w:t>3.2. 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FD3837" w:rsidRPr="00445746" w:rsidRDefault="00FD3837" w:rsidP="00FD3837">
      <w:pPr>
        <w:pStyle w:val="hp"/>
        <w:spacing w:before="0" w:beforeAutospacing="0" w:after="0" w:afterAutospacing="0"/>
        <w:ind w:firstLine="709"/>
        <w:jc w:val="both"/>
        <w:rPr>
          <w:sz w:val="28"/>
          <w:szCs w:val="28"/>
        </w:rPr>
      </w:pPr>
      <w:r w:rsidRPr="00F50E72">
        <w:rPr>
          <w:sz w:val="28"/>
          <w:szCs w:val="28"/>
        </w:rPr>
        <w:t>3.3. 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75738A" w:rsidRDefault="0075738A"/>
    <w:sectPr w:rsidR="007573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348" w:rsidRDefault="00671348" w:rsidP="00FD3837">
      <w:pPr>
        <w:spacing w:after="0" w:line="240" w:lineRule="auto"/>
      </w:pPr>
      <w:r>
        <w:separator/>
      </w:r>
    </w:p>
  </w:endnote>
  <w:endnote w:type="continuationSeparator" w:id="0">
    <w:p w:rsidR="00671348" w:rsidRDefault="00671348" w:rsidP="00FD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348" w:rsidRDefault="00671348" w:rsidP="00FD3837">
      <w:pPr>
        <w:spacing w:after="0" w:line="240" w:lineRule="auto"/>
      </w:pPr>
      <w:r>
        <w:separator/>
      </w:r>
    </w:p>
  </w:footnote>
  <w:footnote w:type="continuationSeparator" w:id="0">
    <w:p w:rsidR="00671348" w:rsidRDefault="00671348" w:rsidP="00FD3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E8"/>
    <w:rsid w:val="005555AA"/>
    <w:rsid w:val="00671348"/>
    <w:rsid w:val="0075738A"/>
    <w:rsid w:val="007C0E39"/>
    <w:rsid w:val="00E711E8"/>
    <w:rsid w:val="00FD3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1191B-4F84-44EA-AE65-B8A57F95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837"/>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D3837"/>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837"/>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FD3837"/>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FD3837"/>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FD3837"/>
    <w:rPr>
      <w:rFonts w:ascii="Calibri" w:eastAsia="Times New Roman" w:hAnsi="Calibri" w:cs="Times New Roman"/>
      <w:sz w:val="20"/>
      <w:szCs w:val="20"/>
      <w:lang w:eastAsia="ru-RU"/>
    </w:rPr>
  </w:style>
  <w:style w:type="character" w:customStyle="1" w:styleId="docsearchterm">
    <w:name w:val="docsearchterm"/>
    <w:uiPriority w:val="99"/>
    <w:rsid w:val="00FD3837"/>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FD3837"/>
    <w:rPr>
      <w:vertAlign w:val="superscript"/>
    </w:rPr>
  </w:style>
  <w:style w:type="paragraph" w:customStyle="1" w:styleId="hp">
    <w:name w:val="hp"/>
    <w:basedOn w:val="a"/>
    <w:uiPriority w:val="99"/>
    <w:rsid w:val="00FD3837"/>
    <w:pPr>
      <w:spacing w:before="100" w:beforeAutospacing="1" w:after="100" w:afterAutospacing="1" w:line="240" w:lineRule="auto"/>
    </w:pPr>
    <w:rPr>
      <w:rFonts w:ascii="Times New Roman" w:hAnsi="Times New Roman"/>
      <w:sz w:val="24"/>
      <w:szCs w:val="24"/>
    </w:rPr>
  </w:style>
  <w:style w:type="paragraph" w:customStyle="1" w:styleId="tocenter">
    <w:name w:val="tocenter"/>
    <w:basedOn w:val="a"/>
    <w:uiPriority w:val="99"/>
    <w:rsid w:val="00FD3837"/>
    <w:pPr>
      <w:spacing w:before="100" w:beforeAutospacing="1" w:after="100" w:afterAutospacing="1" w:line="240" w:lineRule="auto"/>
    </w:pPr>
    <w:rPr>
      <w:rFonts w:ascii="Times New Roman" w:hAnsi="Times New Roman"/>
      <w:sz w:val="24"/>
      <w:szCs w:val="24"/>
    </w:rPr>
  </w:style>
  <w:style w:type="paragraph" w:styleId="a7">
    <w:name w:val="Normal (Web)"/>
    <w:basedOn w:val="a"/>
    <w:uiPriority w:val="99"/>
    <w:unhideWhenUsed/>
    <w:rsid w:val="00FD383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2019-03-20T10:47:00Z</dcterms:created>
  <dcterms:modified xsi:type="dcterms:W3CDTF">2019-03-20T11:09:00Z</dcterms:modified>
</cp:coreProperties>
</file>